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CD1719" w:rsidRDefault="00CD1719" w:rsidP="00CD1719">
            <w:pPr>
              <w:adjustRightInd w:val="0"/>
              <w:spacing w:line="300" w:lineRule="exact"/>
              <w:jc w:val="both"/>
              <w:rPr>
                <w:rFonts w:ascii="Palatino Linotype" w:hAnsi="Palatino Linotype" w:cs="Times New Roman"/>
                <w:b/>
                <w:sz w:val="28"/>
                <w:szCs w:val="28"/>
              </w:rPr>
            </w:pPr>
            <w:bookmarkStart w:id="0" w:name="_Hlk77840831"/>
            <w:bookmarkStart w:id="1" w:name="_Hlk77839356"/>
            <w:bookmarkStart w:id="2" w:name="_Hlk77837466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MEPA, </w:t>
            </w:r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 xml:space="preserve">ai sensi dell’art.50, comma 1 </w:t>
            </w:r>
            <w:proofErr w:type="spellStart"/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lett</w:t>
            </w:r>
            <w:proofErr w:type="spellEnd"/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 xml:space="preserve">. e) del </w:t>
            </w:r>
            <w:proofErr w:type="spellStart"/>
            <w:proofErr w:type="gramStart"/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D.Lgs</w:t>
            </w:r>
            <w:proofErr w:type="gramEnd"/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.</w:t>
            </w:r>
            <w:proofErr w:type="spellEnd"/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 xml:space="preserve"> n.36/2023,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per l’affidamento, triennale, della fornitura di un Sistema diagnostico, in service, per </w:t>
            </w:r>
            <w:proofErr w:type="spellStart"/>
            <w:r>
              <w:rPr>
                <w:rFonts w:ascii="Palatino Linotype" w:hAnsi="Palatino Linotype"/>
                <w:b/>
                <w:szCs w:val="24"/>
                <w:lang w:eastAsia="ar-SA"/>
              </w:rPr>
              <w:t>Citofluorimetria</w:t>
            </w:r>
            <w:proofErr w:type="spellEnd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, </w:t>
            </w:r>
            <w:r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occorrente all’U.O.C. Patologia Clinica e Microbiologia del P.O. di Matera.</w:t>
            </w:r>
          </w:p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Pr="00092154" w:rsidRDefault="00092154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92154">
        <w:rPr>
          <w:rFonts w:ascii="Times New Roman"/>
          <w:b/>
          <w:sz w:val="25"/>
        </w:rPr>
        <w:t>Allegato 7</w:t>
      </w:r>
    </w:p>
    <w:p w:rsidR="00EB43B6" w:rsidRPr="00092154" w:rsidRDefault="00EB43B6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92154">
        <w:rPr>
          <w:rFonts w:ascii="Times New Roman"/>
          <w:b/>
          <w:sz w:val="25"/>
        </w:rPr>
        <w:t>DOCUMENTO DI GARA UNICO EUROPEO</w:t>
      </w:r>
    </w:p>
    <w:p w:rsidR="00EB43B6" w:rsidRPr="00092154" w:rsidRDefault="00EB43B6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2F4" w:rsidRDefault="00DB72F4">
      <w:r>
        <w:separator/>
      </w:r>
    </w:p>
  </w:endnote>
  <w:endnote w:type="continuationSeparator" w:id="0">
    <w:p w:rsidR="00DB72F4" w:rsidRDefault="00DB7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D171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D171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D171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D171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2F4" w:rsidRDefault="00DB72F4">
      <w:r>
        <w:separator/>
      </w:r>
    </w:p>
  </w:footnote>
  <w:footnote w:type="continuationSeparator" w:id="0">
    <w:p w:rsidR="00DB72F4" w:rsidRDefault="00DB7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92154"/>
    <w:rsid w:val="00114AC7"/>
    <w:rsid w:val="0022344B"/>
    <w:rsid w:val="0025024C"/>
    <w:rsid w:val="00271E9C"/>
    <w:rsid w:val="003101B0"/>
    <w:rsid w:val="003144C6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4CA8"/>
    <w:rsid w:val="007E449C"/>
    <w:rsid w:val="00810F32"/>
    <w:rsid w:val="00812EEB"/>
    <w:rsid w:val="00843797"/>
    <w:rsid w:val="008516DD"/>
    <w:rsid w:val="008B7856"/>
    <w:rsid w:val="008E5C9F"/>
    <w:rsid w:val="0090339B"/>
    <w:rsid w:val="00923E8B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94735"/>
    <w:rsid w:val="00CB212D"/>
    <w:rsid w:val="00CD1719"/>
    <w:rsid w:val="00D3032F"/>
    <w:rsid w:val="00D3702C"/>
    <w:rsid w:val="00D90842"/>
    <w:rsid w:val="00DA04E1"/>
    <w:rsid w:val="00DB42C5"/>
    <w:rsid w:val="00DB72F4"/>
    <w:rsid w:val="00DB7D18"/>
    <w:rsid w:val="00DC611C"/>
    <w:rsid w:val="00DF3CC2"/>
    <w:rsid w:val="00DF6874"/>
    <w:rsid w:val="00E34562"/>
    <w:rsid w:val="00E4323F"/>
    <w:rsid w:val="00EB43B6"/>
    <w:rsid w:val="00EC5B3A"/>
    <w:rsid w:val="00EE4FA9"/>
    <w:rsid w:val="00EE523A"/>
    <w:rsid w:val="00EE53B2"/>
    <w:rsid w:val="00F46B03"/>
    <w:rsid w:val="00F76286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6410</Words>
  <Characters>36540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36</cp:revision>
  <dcterms:created xsi:type="dcterms:W3CDTF">2024-04-19T06:37:00Z</dcterms:created>
  <dcterms:modified xsi:type="dcterms:W3CDTF">2025-01-14T11:50:00Z</dcterms:modified>
</cp:coreProperties>
</file>